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CCB" w:rsidRPr="00681207" w:rsidRDefault="00A12CCB" w:rsidP="00A12CCB">
      <w:pPr>
        <w:jc w:val="both"/>
        <w:rPr>
          <w:lang w:val="en-GB"/>
        </w:rPr>
      </w:pPr>
      <w:r w:rsidRPr="00B95634">
        <w:rPr>
          <w:rFonts w:ascii="Times New Roman" w:hAnsi="Times New Roman" w:cs="Times New Roman"/>
          <w:b/>
          <w:sz w:val="18"/>
          <w:szCs w:val="18"/>
          <w:lang w:val="en-GB"/>
        </w:rPr>
        <w:t>Table S1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>4</w:t>
      </w:r>
      <w:bookmarkStart w:id="0" w:name="_GoBack"/>
      <w:bookmarkEnd w:id="0"/>
      <w:r w:rsidRPr="00B95634">
        <w:rPr>
          <w:rFonts w:ascii="Times New Roman" w:hAnsi="Times New Roman" w:cs="Times New Roman"/>
          <w:b/>
          <w:sz w:val="18"/>
          <w:szCs w:val="18"/>
          <w:lang w:val="en-GB"/>
        </w:rPr>
        <w:t xml:space="preserve">: p-values 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 xml:space="preserve">of post-hoc tests </w:t>
      </w:r>
      <w:r w:rsidRPr="00AC4F1F">
        <w:rPr>
          <w:rFonts w:ascii="Times New Roman" w:hAnsi="Times New Roman" w:cs="Times New Roman"/>
          <w:b/>
          <w:sz w:val="18"/>
          <w:szCs w:val="18"/>
          <w:lang w:val="en-GB"/>
        </w:rPr>
        <w:t xml:space="preserve">for 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>differences between the mean</w:t>
      </w:r>
      <w:r w:rsidRPr="00D0171B">
        <w:rPr>
          <w:rFonts w:ascii="Times New Roman" w:hAnsi="Times New Roman" w:cs="Times New Roman"/>
          <w:b/>
          <w:sz w:val="18"/>
          <w:szCs w:val="18"/>
          <w:lang w:val="en-GB"/>
        </w:rPr>
        <w:t xml:space="preserve"> 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>Index D</w:t>
      </w:r>
      <w:r w:rsidRPr="00B95634">
        <w:rPr>
          <w:rFonts w:ascii="Times New Roman" w:hAnsi="Times New Roman" w:cs="Times New Roman"/>
          <w:b/>
          <w:sz w:val="18"/>
          <w:szCs w:val="18"/>
          <w:lang w:val="en-GB"/>
        </w:rPr>
        <w:t xml:space="preserve"> and vegetation</w:t>
      </w:r>
      <w:r w:rsidRPr="00F677BE">
        <w:rPr>
          <w:rFonts w:ascii="Times New Roman" w:hAnsi="Times New Roman" w:cs="Times New Roman"/>
          <w:b/>
          <w:sz w:val="18"/>
          <w:szCs w:val="18"/>
          <w:lang w:val="en-GB"/>
        </w:rPr>
        <w:t xml:space="preserve"> types (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>top</w:t>
      </w:r>
      <w:r w:rsidRPr="00F677BE">
        <w:rPr>
          <w:rFonts w:ascii="Times New Roman" w:hAnsi="Times New Roman" w:cs="Times New Roman"/>
          <w:b/>
          <w:sz w:val="18"/>
          <w:szCs w:val="18"/>
          <w:lang w:val="en-GB"/>
        </w:rPr>
        <w:t xml:space="preserve">) and 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>Index D and horizons</w:t>
      </w:r>
      <w:r w:rsidRPr="00F677BE">
        <w:rPr>
          <w:rFonts w:ascii="Times New Roman" w:hAnsi="Times New Roman" w:cs="Times New Roman"/>
          <w:b/>
          <w:sz w:val="18"/>
          <w:szCs w:val="18"/>
          <w:lang w:val="en-GB"/>
        </w:rPr>
        <w:t xml:space="preserve"> 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 xml:space="preserve">within the same vegetation type </w:t>
      </w:r>
      <w:r w:rsidRPr="00F677BE">
        <w:rPr>
          <w:rFonts w:ascii="Times New Roman" w:hAnsi="Times New Roman" w:cs="Times New Roman"/>
          <w:b/>
          <w:sz w:val="18"/>
          <w:szCs w:val="18"/>
          <w:lang w:val="en-GB"/>
        </w:rPr>
        <w:t>(b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>ottom</w:t>
      </w:r>
      <w:r w:rsidRPr="00B9044B">
        <w:rPr>
          <w:rFonts w:ascii="Times New Roman" w:hAnsi="Times New Roman" w:cs="Times New Roman"/>
          <w:b/>
          <w:sz w:val="18"/>
          <w:szCs w:val="18"/>
          <w:lang w:val="en-GB"/>
        </w:rPr>
        <w:t xml:space="preserve">), p&lt;0.05 indicates a significant relationship at the 95% confidence level (bold values), con= coniferous trees, </w:t>
      </w:r>
      <w:proofErr w:type="spellStart"/>
      <w:r w:rsidRPr="00B9044B">
        <w:rPr>
          <w:rFonts w:ascii="Times New Roman" w:hAnsi="Times New Roman" w:cs="Times New Roman"/>
          <w:b/>
          <w:sz w:val="18"/>
          <w:szCs w:val="18"/>
          <w:lang w:val="en-GB"/>
        </w:rPr>
        <w:t>dec</w:t>
      </w:r>
      <w:proofErr w:type="spellEnd"/>
      <w:r w:rsidRPr="00B9044B">
        <w:rPr>
          <w:rFonts w:ascii="Times New Roman" w:hAnsi="Times New Roman" w:cs="Times New Roman"/>
          <w:b/>
          <w:sz w:val="18"/>
          <w:szCs w:val="18"/>
          <w:lang w:val="en-GB"/>
        </w:rPr>
        <w:t>= deciduous trees, grass= grasslands, L: litter, Ah1= topsoil 1 (0-3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 xml:space="preserve"> cm), Ah2= topsoil 2 (3-10 cm),</w:t>
      </w:r>
      <w:r w:rsidRPr="000A74F1">
        <w:rPr>
          <w:rFonts w:ascii="Times New Roman" w:hAnsi="Times New Roman" w:cs="Times New Roman"/>
          <w:b/>
          <w:sz w:val="18"/>
          <w:szCs w:val="18"/>
          <w:lang w:val="en-GB"/>
        </w:rPr>
        <w:t xml:space="preserve"> </w:t>
      </w:r>
      <w:r w:rsidRPr="00AC4F1F">
        <w:rPr>
          <w:rFonts w:ascii="Times New Roman" w:hAnsi="Times New Roman" w:cs="Times New Roman"/>
          <w:b/>
          <w:sz w:val="18"/>
          <w:szCs w:val="18"/>
          <w:lang w:val="en-GB"/>
        </w:rPr>
        <w:t>grey numbers indicate no significant differences in ANOVA.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00"/>
        <w:gridCol w:w="1295"/>
        <w:gridCol w:w="1294"/>
        <w:gridCol w:w="1294"/>
      </w:tblGrid>
      <w:tr w:rsidR="00A12CCB" w:rsidTr="00977AA6">
        <w:tc>
          <w:tcPr>
            <w:tcW w:w="5083" w:type="dxa"/>
            <w:gridSpan w:val="4"/>
            <w:shd w:val="clear" w:color="auto" w:fill="D9D9D9" w:themeFill="background1" w:themeFillShade="D9"/>
          </w:tcPr>
          <w:p w:rsidR="00A12CCB" w:rsidRPr="009F447A" w:rsidRDefault="00A12CCB" w:rsidP="00977AA6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Vegetation types</w:t>
            </w:r>
          </w:p>
        </w:tc>
      </w:tr>
      <w:tr w:rsidR="00A12CCB" w:rsidTr="00977AA6">
        <w:tc>
          <w:tcPr>
            <w:tcW w:w="1200" w:type="dxa"/>
          </w:tcPr>
          <w:p w:rsidR="00A12CCB" w:rsidRDefault="00A12CCB" w:rsidP="00977AA6">
            <w:pPr>
              <w:jc w:val="center"/>
              <w:rPr>
                <w:lang w:val="en-GB"/>
              </w:rPr>
            </w:pPr>
          </w:p>
        </w:tc>
        <w:tc>
          <w:tcPr>
            <w:tcW w:w="1295" w:type="dxa"/>
          </w:tcPr>
          <w:p w:rsidR="00A12CCB" w:rsidRPr="009F447A" w:rsidRDefault="00A12CCB" w:rsidP="00977AA6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L</w:t>
            </w:r>
          </w:p>
        </w:tc>
        <w:tc>
          <w:tcPr>
            <w:tcW w:w="1294" w:type="dxa"/>
          </w:tcPr>
          <w:p w:rsidR="00A12CCB" w:rsidRPr="009F447A" w:rsidRDefault="00A12CCB" w:rsidP="00977AA6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Ah1</w:t>
            </w:r>
          </w:p>
        </w:tc>
        <w:tc>
          <w:tcPr>
            <w:tcW w:w="1294" w:type="dxa"/>
          </w:tcPr>
          <w:p w:rsidR="00A12CCB" w:rsidRPr="009F447A" w:rsidRDefault="00A12CCB" w:rsidP="00977AA6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Ah2</w:t>
            </w:r>
          </w:p>
        </w:tc>
      </w:tr>
      <w:tr w:rsidR="00A12CCB" w:rsidTr="00977AA6">
        <w:tc>
          <w:tcPr>
            <w:tcW w:w="1200" w:type="dxa"/>
          </w:tcPr>
          <w:p w:rsidR="00A12CCB" w:rsidRDefault="00A12CCB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con-</w:t>
            </w:r>
            <w:proofErr w:type="spellStart"/>
            <w:r>
              <w:rPr>
                <w:lang w:val="en-GB"/>
              </w:rPr>
              <w:t>dec</w:t>
            </w:r>
            <w:proofErr w:type="spellEnd"/>
          </w:p>
        </w:tc>
        <w:tc>
          <w:tcPr>
            <w:tcW w:w="1295" w:type="dxa"/>
          </w:tcPr>
          <w:p w:rsidR="00A12CCB" w:rsidRPr="000A74F1" w:rsidRDefault="00A12CCB" w:rsidP="00977AA6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2.7e-8</w:t>
            </w:r>
          </w:p>
        </w:tc>
        <w:tc>
          <w:tcPr>
            <w:tcW w:w="1294" w:type="dxa"/>
          </w:tcPr>
          <w:p w:rsidR="00A12CCB" w:rsidRPr="000A74F1" w:rsidRDefault="00A12CCB" w:rsidP="00977AA6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9.8e-8</w:t>
            </w:r>
          </w:p>
        </w:tc>
        <w:tc>
          <w:tcPr>
            <w:tcW w:w="1294" w:type="dxa"/>
          </w:tcPr>
          <w:p w:rsidR="00A12CCB" w:rsidRPr="000A74F1" w:rsidRDefault="00A12CCB" w:rsidP="00977AA6">
            <w:pPr>
              <w:jc w:val="center"/>
              <w:rPr>
                <w:b/>
                <w:lang w:val="en-GB"/>
              </w:rPr>
            </w:pPr>
            <w:r w:rsidRPr="000A74F1">
              <w:rPr>
                <w:b/>
                <w:lang w:val="en-GB"/>
              </w:rPr>
              <w:t>0.0</w:t>
            </w:r>
            <w:r>
              <w:rPr>
                <w:b/>
                <w:lang w:val="en-GB"/>
              </w:rPr>
              <w:t>003</w:t>
            </w:r>
          </w:p>
        </w:tc>
      </w:tr>
      <w:tr w:rsidR="00A12CCB" w:rsidTr="00977AA6">
        <w:tc>
          <w:tcPr>
            <w:tcW w:w="1200" w:type="dxa"/>
          </w:tcPr>
          <w:p w:rsidR="00A12CCB" w:rsidRDefault="00A12CCB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con-grass</w:t>
            </w:r>
          </w:p>
        </w:tc>
        <w:tc>
          <w:tcPr>
            <w:tcW w:w="1295" w:type="dxa"/>
          </w:tcPr>
          <w:p w:rsidR="00A12CCB" w:rsidRDefault="00A12CCB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294" w:type="dxa"/>
          </w:tcPr>
          <w:p w:rsidR="00A12CCB" w:rsidRPr="00BB6AF7" w:rsidRDefault="00A12CCB" w:rsidP="00977AA6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0.02</w:t>
            </w:r>
          </w:p>
        </w:tc>
        <w:tc>
          <w:tcPr>
            <w:tcW w:w="1294" w:type="dxa"/>
          </w:tcPr>
          <w:p w:rsidR="00A12CCB" w:rsidRPr="00763124" w:rsidRDefault="00A12CCB" w:rsidP="00977AA6">
            <w:pPr>
              <w:jc w:val="center"/>
              <w:rPr>
                <w:lang w:val="en-GB"/>
              </w:rPr>
            </w:pPr>
            <w:r w:rsidRPr="00763124">
              <w:rPr>
                <w:lang w:val="en-GB"/>
              </w:rPr>
              <w:t>0.81</w:t>
            </w:r>
          </w:p>
        </w:tc>
      </w:tr>
      <w:tr w:rsidR="00A12CCB" w:rsidTr="00977AA6">
        <w:tc>
          <w:tcPr>
            <w:tcW w:w="1200" w:type="dxa"/>
          </w:tcPr>
          <w:p w:rsidR="00A12CCB" w:rsidRDefault="00A12CCB" w:rsidP="00977AA6">
            <w:pPr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dec</w:t>
            </w:r>
            <w:proofErr w:type="spellEnd"/>
            <w:r>
              <w:rPr>
                <w:lang w:val="en-GB"/>
              </w:rPr>
              <w:t>-grass</w:t>
            </w:r>
          </w:p>
        </w:tc>
        <w:tc>
          <w:tcPr>
            <w:tcW w:w="1295" w:type="dxa"/>
          </w:tcPr>
          <w:p w:rsidR="00A12CCB" w:rsidRDefault="00A12CCB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294" w:type="dxa"/>
          </w:tcPr>
          <w:p w:rsidR="00A12CCB" w:rsidRPr="00763124" w:rsidRDefault="00A12CCB" w:rsidP="00977AA6">
            <w:pPr>
              <w:jc w:val="center"/>
              <w:rPr>
                <w:b/>
                <w:lang w:val="en-GB"/>
              </w:rPr>
            </w:pPr>
            <w:r w:rsidRPr="00763124">
              <w:rPr>
                <w:b/>
                <w:lang w:val="en-GB"/>
              </w:rPr>
              <w:t>4.1e-6</w:t>
            </w:r>
          </w:p>
        </w:tc>
        <w:tc>
          <w:tcPr>
            <w:tcW w:w="1294" w:type="dxa"/>
          </w:tcPr>
          <w:p w:rsidR="00A12CCB" w:rsidRPr="00763124" w:rsidRDefault="00A12CCB" w:rsidP="00977AA6">
            <w:pPr>
              <w:jc w:val="center"/>
              <w:rPr>
                <w:b/>
                <w:lang w:val="en-GB"/>
              </w:rPr>
            </w:pPr>
            <w:r w:rsidRPr="00763124">
              <w:rPr>
                <w:b/>
                <w:lang w:val="en-GB"/>
              </w:rPr>
              <w:t>0.0001</w:t>
            </w:r>
          </w:p>
        </w:tc>
      </w:tr>
      <w:tr w:rsidR="00A12CCB" w:rsidTr="00977AA6">
        <w:tc>
          <w:tcPr>
            <w:tcW w:w="5083" w:type="dxa"/>
            <w:gridSpan w:val="4"/>
            <w:shd w:val="clear" w:color="auto" w:fill="D9D9D9" w:themeFill="background1" w:themeFillShade="D9"/>
          </w:tcPr>
          <w:p w:rsidR="00A12CCB" w:rsidRPr="00B9044B" w:rsidRDefault="00A12CCB" w:rsidP="00977AA6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Horizons</w:t>
            </w:r>
          </w:p>
        </w:tc>
      </w:tr>
      <w:tr w:rsidR="00A12CCB" w:rsidTr="00977AA6">
        <w:tc>
          <w:tcPr>
            <w:tcW w:w="1200" w:type="dxa"/>
          </w:tcPr>
          <w:p w:rsidR="00A12CCB" w:rsidRDefault="00A12CCB" w:rsidP="00977AA6">
            <w:pPr>
              <w:jc w:val="center"/>
              <w:rPr>
                <w:lang w:val="en-GB"/>
              </w:rPr>
            </w:pPr>
          </w:p>
        </w:tc>
        <w:tc>
          <w:tcPr>
            <w:tcW w:w="1295" w:type="dxa"/>
          </w:tcPr>
          <w:p w:rsidR="00A12CCB" w:rsidRPr="009F447A" w:rsidRDefault="00A12CCB" w:rsidP="00977AA6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con</w:t>
            </w:r>
          </w:p>
        </w:tc>
        <w:tc>
          <w:tcPr>
            <w:tcW w:w="1294" w:type="dxa"/>
          </w:tcPr>
          <w:p w:rsidR="00A12CCB" w:rsidRPr="009F447A" w:rsidRDefault="00A12CCB" w:rsidP="00977AA6">
            <w:pPr>
              <w:jc w:val="center"/>
              <w:rPr>
                <w:b/>
                <w:lang w:val="en-GB"/>
              </w:rPr>
            </w:pPr>
            <w:proofErr w:type="spellStart"/>
            <w:r>
              <w:rPr>
                <w:b/>
                <w:lang w:val="en-GB"/>
              </w:rPr>
              <w:t>d</w:t>
            </w:r>
            <w:r w:rsidRPr="009F447A">
              <w:rPr>
                <w:b/>
                <w:lang w:val="en-GB"/>
              </w:rPr>
              <w:t>ec</w:t>
            </w:r>
            <w:proofErr w:type="spellEnd"/>
          </w:p>
        </w:tc>
        <w:tc>
          <w:tcPr>
            <w:tcW w:w="1294" w:type="dxa"/>
          </w:tcPr>
          <w:p w:rsidR="00A12CCB" w:rsidRPr="009F447A" w:rsidRDefault="00A12CCB" w:rsidP="00977AA6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grass</w:t>
            </w:r>
          </w:p>
        </w:tc>
      </w:tr>
      <w:tr w:rsidR="00A12CCB" w:rsidTr="00977AA6">
        <w:tc>
          <w:tcPr>
            <w:tcW w:w="1200" w:type="dxa"/>
          </w:tcPr>
          <w:p w:rsidR="00A12CCB" w:rsidRDefault="00A12CCB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L-Ah1</w:t>
            </w:r>
          </w:p>
        </w:tc>
        <w:tc>
          <w:tcPr>
            <w:tcW w:w="1295" w:type="dxa"/>
          </w:tcPr>
          <w:p w:rsidR="00A12CCB" w:rsidRPr="000A74F1" w:rsidRDefault="00A12CCB" w:rsidP="00977AA6">
            <w:pPr>
              <w:jc w:val="center"/>
              <w:rPr>
                <w:color w:val="A6A6A6" w:themeColor="background1" w:themeShade="A6"/>
                <w:lang w:val="en-GB"/>
              </w:rPr>
            </w:pPr>
            <w:r w:rsidRPr="000A74F1">
              <w:rPr>
                <w:color w:val="A6A6A6" w:themeColor="background1" w:themeShade="A6"/>
                <w:lang w:val="en-GB"/>
              </w:rPr>
              <w:t>0.2</w:t>
            </w:r>
            <w:r>
              <w:rPr>
                <w:color w:val="A6A6A6" w:themeColor="background1" w:themeShade="A6"/>
                <w:lang w:val="en-GB"/>
              </w:rPr>
              <w:t>9</w:t>
            </w:r>
          </w:p>
        </w:tc>
        <w:tc>
          <w:tcPr>
            <w:tcW w:w="1294" w:type="dxa"/>
          </w:tcPr>
          <w:p w:rsidR="00A12CCB" w:rsidRPr="00763124" w:rsidRDefault="00A12CCB" w:rsidP="00977AA6">
            <w:pPr>
              <w:jc w:val="center"/>
              <w:rPr>
                <w:b/>
                <w:lang w:val="en-GB"/>
              </w:rPr>
            </w:pPr>
            <w:r w:rsidRPr="00763124">
              <w:rPr>
                <w:b/>
                <w:lang w:val="en-GB"/>
              </w:rPr>
              <w:t>0.01</w:t>
            </w:r>
          </w:p>
        </w:tc>
        <w:tc>
          <w:tcPr>
            <w:tcW w:w="1294" w:type="dxa"/>
          </w:tcPr>
          <w:p w:rsidR="00A12CCB" w:rsidRDefault="00A12CCB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A12CCB" w:rsidTr="00977AA6">
        <w:tc>
          <w:tcPr>
            <w:tcW w:w="1200" w:type="dxa"/>
          </w:tcPr>
          <w:p w:rsidR="00A12CCB" w:rsidRDefault="00A12CCB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L-Ah2</w:t>
            </w:r>
          </w:p>
        </w:tc>
        <w:tc>
          <w:tcPr>
            <w:tcW w:w="1295" w:type="dxa"/>
          </w:tcPr>
          <w:p w:rsidR="00A12CCB" w:rsidRPr="000A74F1" w:rsidRDefault="00A12CCB" w:rsidP="00977AA6">
            <w:pPr>
              <w:jc w:val="center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0.29</w:t>
            </w:r>
          </w:p>
        </w:tc>
        <w:tc>
          <w:tcPr>
            <w:tcW w:w="1294" w:type="dxa"/>
          </w:tcPr>
          <w:p w:rsidR="00A12CCB" w:rsidRPr="00336413" w:rsidRDefault="00A12CCB" w:rsidP="00977AA6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7.4e-6</w:t>
            </w:r>
          </w:p>
        </w:tc>
        <w:tc>
          <w:tcPr>
            <w:tcW w:w="1294" w:type="dxa"/>
          </w:tcPr>
          <w:p w:rsidR="00A12CCB" w:rsidRDefault="00A12CCB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A12CCB" w:rsidTr="00977AA6">
        <w:tc>
          <w:tcPr>
            <w:tcW w:w="1200" w:type="dxa"/>
          </w:tcPr>
          <w:p w:rsidR="00A12CCB" w:rsidRDefault="00A12CCB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Ah1-Ah2</w:t>
            </w:r>
          </w:p>
        </w:tc>
        <w:tc>
          <w:tcPr>
            <w:tcW w:w="1295" w:type="dxa"/>
          </w:tcPr>
          <w:p w:rsidR="00A12CCB" w:rsidRPr="000A74F1" w:rsidRDefault="00A12CCB" w:rsidP="00977AA6">
            <w:pPr>
              <w:jc w:val="center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0.29</w:t>
            </w:r>
          </w:p>
        </w:tc>
        <w:tc>
          <w:tcPr>
            <w:tcW w:w="1294" w:type="dxa"/>
          </w:tcPr>
          <w:p w:rsidR="00A12CCB" w:rsidRPr="000A74F1" w:rsidRDefault="00A12CCB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0.07</w:t>
            </w:r>
          </w:p>
        </w:tc>
        <w:tc>
          <w:tcPr>
            <w:tcW w:w="1294" w:type="dxa"/>
          </w:tcPr>
          <w:p w:rsidR="00A12CCB" w:rsidRDefault="00A12CCB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0.68</w:t>
            </w:r>
          </w:p>
        </w:tc>
      </w:tr>
    </w:tbl>
    <w:p w:rsidR="00D27918" w:rsidRPr="00A12CCB" w:rsidRDefault="00D27918" w:rsidP="00A12CCB"/>
    <w:sectPr w:rsidR="00D27918" w:rsidRPr="00A12CC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B53"/>
    <w:rsid w:val="00793DE9"/>
    <w:rsid w:val="00990B53"/>
    <w:rsid w:val="00A12CCB"/>
    <w:rsid w:val="00A56C80"/>
    <w:rsid w:val="00D27918"/>
    <w:rsid w:val="00F3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FD1A86A-573A-4124-BD06-BFFC19624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2CC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90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793DE9"/>
    <w:pPr>
      <w:spacing w:after="200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Schäfer, Imke</dc:creator>
  <cp:keywords/>
  <dc:description/>
  <cp:lastModifiedBy>Schäfer, Imke</cp:lastModifiedBy>
  <cp:revision>2</cp:revision>
  <dcterms:created xsi:type="dcterms:W3CDTF">2016-05-16T12:35:00Z</dcterms:created>
  <dcterms:modified xsi:type="dcterms:W3CDTF">2016-05-16T12:35:00Z</dcterms:modified>
</cp:coreProperties>
</file>